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4D" w:rsidRPr="00C96469" w:rsidRDefault="00CF314D" w:rsidP="00CF3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69">
        <w:rPr>
          <w:rFonts w:ascii="Times New Roman" w:hAnsi="Times New Roman" w:cs="Times New Roman"/>
          <w:b/>
          <w:sz w:val="28"/>
          <w:szCs w:val="28"/>
        </w:rPr>
        <w:t xml:space="preserve">ДЕРЖАВНЕ ТА РЕГІОНАЛЬНЕ УПРАВЛІННЯ </w:t>
      </w:r>
    </w:p>
    <w:p w:rsidR="00CF314D" w:rsidRDefault="00CF314D" w:rsidP="00CF31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CF314D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CF314D" w:rsidRPr="00C4730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CF314D" w:rsidRPr="00B019B1" w:rsidRDefault="00CF314D" w:rsidP="00453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Державне та регіональне управління </w:t>
            </w:r>
          </w:p>
        </w:tc>
      </w:tr>
      <w:tr w:rsidR="00CF314D" w:rsidRPr="00D11FFA" w:rsidTr="00BF2685">
        <w:trPr>
          <w:trHeight w:val="250"/>
        </w:trPr>
        <w:tc>
          <w:tcPr>
            <w:tcW w:w="3936" w:type="dxa"/>
          </w:tcPr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CF314D" w:rsidRPr="00EC3CA9" w:rsidTr="00BF2685">
        <w:trPr>
          <w:trHeight w:val="250"/>
        </w:trPr>
        <w:tc>
          <w:tcPr>
            <w:tcW w:w="3936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F314D" w:rsidRPr="00EC3CA9" w:rsidTr="00BF2685">
        <w:trPr>
          <w:trHeight w:val="268"/>
        </w:trPr>
        <w:tc>
          <w:tcPr>
            <w:tcW w:w="3936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CF314D" w:rsidRPr="00EC3CA9" w:rsidTr="00BF2685">
        <w:tc>
          <w:tcPr>
            <w:tcW w:w="3936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CF314D" w:rsidRPr="00EC3CA9" w:rsidRDefault="00C87F17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CF314D" w:rsidRPr="00D11FFA" w:rsidTr="00BF2685">
        <w:tc>
          <w:tcPr>
            <w:tcW w:w="3936" w:type="dxa"/>
          </w:tcPr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Основи теорії державного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Державна влада та державне управління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Державне управління в окремих сферах суспільного розвитку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 xml:space="preserve">Роль різних гілок влади у процесі державного управління 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Центральні органи виконавчої влади в Україні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930F9">
              <w:rPr>
                <w:rFonts w:ascii="Times New Roman" w:hAnsi="Times New Roman" w:cs="Times New Roman"/>
                <w:bCs/>
                <w:sz w:val="24"/>
                <w:szCs w:val="24"/>
              </w:rPr>
              <w:t>Регіональні органи державного управління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Місцеве самоврядування та його особлива роль у державному управлінні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Внутрішня організація та управління органу державної влади</w:t>
            </w:r>
          </w:p>
          <w:p w:rsidR="00CF314D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Державна служба в Україні</w:t>
            </w:r>
          </w:p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Ефективність державного управління. Державний контроль у сфері виконавчої влади</w:t>
            </w:r>
          </w:p>
        </w:tc>
      </w:tr>
      <w:tr w:rsidR="00CF314D" w:rsidRPr="00D11FFA" w:rsidTr="00BF2685">
        <w:tc>
          <w:tcPr>
            <w:tcW w:w="3936" w:type="dxa"/>
          </w:tcPr>
          <w:p w:rsidR="00CF314D" w:rsidRPr="00EC3CA9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F314D" w:rsidRPr="00F375E3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процесів державного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управління на національному та регіональному рівнях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дозволить використовувати спеціальні знання для роботи в </w:t>
            </w:r>
            <w:r w:rsidRPr="00790464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790464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державної влади і місцевого самоврядування</w:t>
            </w:r>
          </w:p>
        </w:tc>
      </w:tr>
      <w:tr w:rsidR="00CF314D" w:rsidRPr="00D11FFA" w:rsidTr="00BF2685">
        <w:tc>
          <w:tcPr>
            <w:tcW w:w="3936" w:type="dxa"/>
          </w:tcPr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CF314D" w:rsidRPr="00D11FFA" w:rsidRDefault="00CF314D" w:rsidP="0045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CF314D" w:rsidRDefault="00CF314D" w:rsidP="00CF3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314D"/>
    <w:rsid w:val="001071E2"/>
    <w:rsid w:val="00127C3B"/>
    <w:rsid w:val="001A3AFF"/>
    <w:rsid w:val="002178AE"/>
    <w:rsid w:val="00453CA8"/>
    <w:rsid w:val="00690FA1"/>
    <w:rsid w:val="007A6795"/>
    <w:rsid w:val="00C87F17"/>
    <w:rsid w:val="00CD79A9"/>
    <w:rsid w:val="00CF314D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4D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CF314D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962</Characters>
  <Application>Microsoft Office Word</Application>
  <DocSecurity>0</DocSecurity>
  <Lines>8</Lines>
  <Paragraphs>2</Paragraphs>
  <ScaleCrop>false</ScaleCrop>
  <Company>MultiDVD Team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3</cp:revision>
  <dcterms:created xsi:type="dcterms:W3CDTF">2020-04-02T19:58:00Z</dcterms:created>
  <dcterms:modified xsi:type="dcterms:W3CDTF">2021-03-02T19:52:00Z</dcterms:modified>
</cp:coreProperties>
</file>